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4A" w:rsidRPr="00DC0D9F" w:rsidRDefault="00642444" w:rsidP="00A60B84">
      <w:pPr>
        <w:tabs>
          <w:tab w:val="left" w:pos="180"/>
        </w:tabs>
        <w:spacing w:after="0"/>
        <w:jc w:val="center"/>
        <w:rPr>
          <w:b/>
          <w:bCs/>
          <w:sz w:val="24"/>
          <w:szCs w:val="26"/>
        </w:rPr>
      </w:pPr>
      <w:r>
        <w:rPr>
          <w:b/>
          <w:bCs/>
          <w:sz w:val="24"/>
          <w:szCs w:val="26"/>
        </w:rPr>
        <w:t>Missoula County Public Schools</w:t>
      </w:r>
    </w:p>
    <w:p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rsidR="00A60B84" w:rsidRDefault="00492641" w:rsidP="00A60B84">
      <w:pPr>
        <w:tabs>
          <w:tab w:val="left" w:pos="180"/>
        </w:tabs>
        <w:spacing w:after="0"/>
        <w:jc w:val="center"/>
        <w:rPr>
          <w:bCs/>
          <w:sz w:val="24"/>
          <w:szCs w:val="26"/>
        </w:rPr>
      </w:pPr>
      <w:r>
        <w:rPr>
          <w:bCs/>
          <w:sz w:val="24"/>
          <w:szCs w:val="26"/>
        </w:rPr>
        <w:t xml:space="preserve">Wednesday, </w:t>
      </w:r>
      <w:r w:rsidR="00872523">
        <w:rPr>
          <w:bCs/>
          <w:sz w:val="24"/>
          <w:szCs w:val="26"/>
        </w:rPr>
        <w:t>May 28, 2014</w:t>
      </w:r>
    </w:p>
    <w:p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rsidR="00A60B84" w:rsidRDefault="00DC0D9F" w:rsidP="00A60B84">
      <w:pPr>
        <w:tabs>
          <w:tab w:val="left" w:pos="180"/>
        </w:tabs>
        <w:spacing w:after="0"/>
        <w:jc w:val="center"/>
        <w:rPr>
          <w:bCs/>
          <w:sz w:val="24"/>
          <w:szCs w:val="26"/>
        </w:rPr>
      </w:pPr>
      <w:r>
        <w:rPr>
          <w:bCs/>
          <w:sz w:val="24"/>
          <w:szCs w:val="26"/>
        </w:rPr>
        <w:t>Administration Building, Room 14</w:t>
      </w:r>
    </w:p>
    <w:p w:rsidR="0042514F" w:rsidRPr="00FF53E3" w:rsidRDefault="0042514F" w:rsidP="002D6F4A">
      <w:pPr>
        <w:spacing w:after="0" w:line="240" w:lineRule="auto"/>
        <w:rPr>
          <w:b/>
          <w:bCs/>
          <w:sz w:val="10"/>
          <w:szCs w:val="10"/>
        </w:rPr>
      </w:pPr>
    </w:p>
    <w:p w:rsidR="00444E1D" w:rsidRPr="00DC0D9F" w:rsidRDefault="00444E1D" w:rsidP="0042514F">
      <w:pPr>
        <w:spacing w:after="0" w:line="240" w:lineRule="auto"/>
        <w:jc w:val="center"/>
        <w:rPr>
          <w:b/>
          <w:bCs/>
          <w:szCs w:val="26"/>
        </w:rPr>
      </w:pPr>
      <w:r w:rsidRPr="00DC0D9F">
        <w:rPr>
          <w:b/>
          <w:bCs/>
          <w:szCs w:val="26"/>
        </w:rPr>
        <w:t>Guiding Question:</w:t>
      </w:r>
    </w:p>
    <w:p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rsidR="002E6A14" w:rsidRPr="00FF53E3" w:rsidRDefault="002E6A14" w:rsidP="0074380A">
      <w:pPr>
        <w:spacing w:after="0" w:line="240" w:lineRule="auto"/>
        <w:jc w:val="center"/>
        <w:rPr>
          <w:bCs/>
          <w:sz w:val="10"/>
          <w:szCs w:val="10"/>
        </w:rPr>
      </w:pPr>
    </w:p>
    <w:p w:rsidR="0042514F" w:rsidRPr="000C0D20" w:rsidRDefault="00444E1D" w:rsidP="0042514F">
      <w:pPr>
        <w:spacing w:after="0"/>
        <w:rPr>
          <w:b/>
          <w:bCs/>
        </w:rPr>
      </w:pPr>
      <w:r w:rsidRPr="000C0D20">
        <w:rPr>
          <w:b/>
          <w:bCs/>
        </w:rPr>
        <w:t>Long term target</w:t>
      </w:r>
      <w:r w:rsidR="00CC6320" w:rsidRPr="000C0D20">
        <w:rPr>
          <w:b/>
          <w:bCs/>
        </w:rPr>
        <w:t>s</w:t>
      </w:r>
      <w:r w:rsidRPr="000C0D20">
        <w:rPr>
          <w:b/>
          <w:bCs/>
        </w:rPr>
        <w:t>:</w:t>
      </w:r>
    </w:p>
    <w:p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rsidR="00CC6320" w:rsidRPr="000C0D20" w:rsidRDefault="00CC6320" w:rsidP="00CC6320">
      <w:pPr>
        <w:spacing w:after="0"/>
        <w:rPr>
          <w:b/>
          <w:bCs/>
        </w:rPr>
      </w:pPr>
    </w:p>
    <w:p w:rsidR="00444E1D" w:rsidRDefault="00444E1D" w:rsidP="0042514F">
      <w:pPr>
        <w:spacing w:after="0"/>
        <w:rPr>
          <w:b/>
          <w:bCs/>
        </w:rPr>
      </w:pPr>
      <w:r w:rsidRPr="000C0D20">
        <w:rPr>
          <w:b/>
          <w:bCs/>
        </w:rPr>
        <w:t>Short term targets:</w:t>
      </w:r>
    </w:p>
    <w:p w:rsidR="002735A2" w:rsidRDefault="00872523" w:rsidP="00872523">
      <w:pPr>
        <w:numPr>
          <w:ilvl w:val="0"/>
          <w:numId w:val="3"/>
        </w:numPr>
        <w:spacing w:after="0" w:line="240" w:lineRule="auto"/>
        <w:rPr>
          <w:rFonts w:eastAsia="Times New Roman"/>
          <w:color w:val="000000"/>
          <w:sz w:val="21"/>
          <w:szCs w:val="21"/>
        </w:rPr>
      </w:pPr>
      <w:r>
        <w:rPr>
          <w:rFonts w:eastAsia="Times New Roman"/>
          <w:color w:val="000000"/>
          <w:sz w:val="21"/>
          <w:szCs w:val="21"/>
        </w:rPr>
        <w:t>Reports from each team (Physical Activity, Nutrition, Behavioral Health, Personal Health) including:</w:t>
      </w:r>
    </w:p>
    <w:p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Long-term goal</w:t>
      </w:r>
    </w:p>
    <w:p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Short-term action plan</w:t>
      </w:r>
    </w:p>
    <w:p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Time line</w:t>
      </w:r>
    </w:p>
    <w:p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Point person</w:t>
      </w:r>
    </w:p>
    <w:p w:rsidR="002735A2" w:rsidRPr="00872523" w:rsidRDefault="00872523" w:rsidP="00872523">
      <w:pPr>
        <w:spacing w:after="0" w:line="240" w:lineRule="auto"/>
        <w:ind w:left="360"/>
        <w:rPr>
          <w:rFonts w:eastAsia="Times New Roman"/>
          <w:color w:val="000000"/>
          <w:sz w:val="21"/>
          <w:szCs w:val="21"/>
        </w:rPr>
      </w:pPr>
      <w:r>
        <w:rPr>
          <w:rFonts w:eastAsia="Times New Roman"/>
          <w:color w:val="000000"/>
          <w:sz w:val="21"/>
          <w:szCs w:val="21"/>
        </w:rPr>
        <w:t>2.</w:t>
      </w:r>
      <w:r>
        <w:rPr>
          <w:rFonts w:eastAsia="Times New Roman"/>
          <w:color w:val="000000"/>
          <w:sz w:val="21"/>
          <w:szCs w:val="21"/>
        </w:rPr>
        <w:tab/>
        <w:t xml:space="preserve">Feedback and discussion on each report from all committee members </w:t>
      </w:r>
    </w:p>
    <w:p w:rsidR="00872523" w:rsidRDefault="00872523" w:rsidP="0042514F">
      <w:pPr>
        <w:pStyle w:val="ColorfulList-Accent11"/>
        <w:spacing w:after="0"/>
        <w:jc w:val="center"/>
        <w:rPr>
          <w:b/>
          <w:bCs/>
        </w:rPr>
      </w:pPr>
    </w:p>
    <w:p w:rsidR="00444E1D" w:rsidRPr="000C0D20" w:rsidRDefault="00444E1D" w:rsidP="0042514F">
      <w:pPr>
        <w:pStyle w:val="ColorfulList-Accent11"/>
        <w:spacing w:after="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tblPr>
      <w:tblGrid>
        <w:gridCol w:w="1440"/>
        <w:gridCol w:w="8550"/>
      </w:tblGrid>
      <w:tr w:rsidR="00F64C4B" w:rsidRPr="000C0D20" w:rsidTr="00541271">
        <w:tc>
          <w:tcPr>
            <w:tcW w:w="1440" w:type="dxa"/>
          </w:tcPr>
          <w:p w:rsidR="00F64C4B" w:rsidRPr="000C0D20" w:rsidRDefault="00872523" w:rsidP="00102083">
            <w:pPr>
              <w:pStyle w:val="ColorfulList-Accent11"/>
              <w:spacing w:after="0"/>
              <w:ind w:left="0"/>
              <w:jc w:val="both"/>
              <w:rPr>
                <w:b/>
                <w:bCs/>
              </w:rPr>
            </w:pPr>
            <w:r>
              <w:rPr>
                <w:b/>
                <w:bCs/>
              </w:rPr>
              <w:t>3:30-3:35</w:t>
            </w:r>
          </w:p>
        </w:tc>
        <w:tc>
          <w:tcPr>
            <w:tcW w:w="8550" w:type="dxa"/>
          </w:tcPr>
          <w:p w:rsidR="00F64C4B" w:rsidRDefault="004E0A4B" w:rsidP="002735A2">
            <w:pPr>
              <w:spacing w:after="0" w:line="240" w:lineRule="auto"/>
            </w:pPr>
            <w:r w:rsidRPr="000C0D20">
              <w:t xml:space="preserve">Welcome, </w:t>
            </w:r>
            <w:r w:rsidR="0010021E" w:rsidRPr="000C0D20">
              <w:t>review agenda</w:t>
            </w:r>
            <w:r w:rsidRPr="000C0D20">
              <w:t>, introductions</w:t>
            </w:r>
            <w:r w:rsidR="00872523">
              <w:t xml:space="preserve"> (Heather)</w:t>
            </w:r>
          </w:p>
          <w:p w:rsidR="008F269F" w:rsidRPr="008F269F" w:rsidRDefault="008F269F" w:rsidP="008F269F">
            <w:pPr>
              <w:spacing w:after="0" w:line="240" w:lineRule="auto"/>
              <w:rPr>
                <w:color w:val="FF0000"/>
              </w:rPr>
            </w:pPr>
            <w:r>
              <w:rPr>
                <w:color w:val="FF0000"/>
              </w:rPr>
              <w:t>Heather welcomed all attendees and reviewed the agenda, including the subcommittee’s guiding question, long-term and short-term targets. All participants introduced themselves.</w:t>
            </w:r>
          </w:p>
        </w:tc>
      </w:tr>
      <w:tr w:rsidR="0008587E" w:rsidRPr="000C0D20" w:rsidTr="008F269F">
        <w:trPr>
          <w:trHeight w:hRule="exact" w:val="3329"/>
        </w:trPr>
        <w:tc>
          <w:tcPr>
            <w:tcW w:w="1440" w:type="dxa"/>
          </w:tcPr>
          <w:p w:rsidR="0008587E" w:rsidRDefault="0008587E" w:rsidP="004E0A4B">
            <w:pPr>
              <w:pStyle w:val="ColorfulList-Accent11"/>
              <w:spacing w:after="0"/>
              <w:ind w:left="0"/>
              <w:jc w:val="both"/>
              <w:rPr>
                <w:b/>
                <w:bCs/>
              </w:rPr>
            </w:pPr>
            <w:r w:rsidRPr="000C0D20">
              <w:rPr>
                <w:b/>
                <w:bCs/>
              </w:rPr>
              <w:t>3:</w:t>
            </w:r>
            <w:r w:rsidR="00872523">
              <w:rPr>
                <w:b/>
                <w:bCs/>
              </w:rPr>
              <w:t>35-3:45</w:t>
            </w:r>
          </w:p>
          <w:p w:rsidR="00872523" w:rsidRDefault="00872523" w:rsidP="004E0A4B">
            <w:pPr>
              <w:pStyle w:val="ColorfulList-Accent11"/>
              <w:spacing w:after="0"/>
              <w:ind w:left="0"/>
              <w:jc w:val="both"/>
              <w:rPr>
                <w:b/>
                <w:bCs/>
              </w:rPr>
            </w:pPr>
          </w:p>
          <w:p w:rsidR="00872523" w:rsidRDefault="00872523" w:rsidP="004E0A4B">
            <w:pPr>
              <w:pStyle w:val="ColorfulList-Accent11"/>
              <w:spacing w:after="0"/>
              <w:ind w:left="0"/>
              <w:jc w:val="both"/>
              <w:rPr>
                <w:b/>
                <w:bCs/>
              </w:rPr>
            </w:pPr>
          </w:p>
          <w:p w:rsidR="00872523" w:rsidRDefault="00872523" w:rsidP="004E0A4B">
            <w:pPr>
              <w:pStyle w:val="ColorfulList-Accent11"/>
              <w:spacing w:after="0"/>
              <w:ind w:left="0"/>
              <w:jc w:val="both"/>
              <w:rPr>
                <w:b/>
                <w:bCs/>
              </w:rPr>
            </w:pPr>
          </w:p>
          <w:p w:rsidR="00872523" w:rsidRDefault="00872523" w:rsidP="004E0A4B">
            <w:pPr>
              <w:pStyle w:val="ColorfulList-Accent11"/>
              <w:spacing w:after="0"/>
              <w:ind w:left="0"/>
              <w:jc w:val="both"/>
              <w:rPr>
                <w:b/>
                <w:bCs/>
              </w:rPr>
            </w:pPr>
          </w:p>
          <w:p w:rsidR="00872523" w:rsidRDefault="00872523" w:rsidP="004E0A4B">
            <w:pPr>
              <w:pStyle w:val="ColorfulList-Accent11"/>
              <w:spacing w:after="0"/>
              <w:ind w:left="0"/>
              <w:jc w:val="both"/>
              <w:rPr>
                <w:b/>
                <w:bCs/>
              </w:rPr>
            </w:pPr>
          </w:p>
          <w:p w:rsidR="00872523" w:rsidRPr="000C0D20" w:rsidRDefault="00872523" w:rsidP="004E0A4B">
            <w:pPr>
              <w:pStyle w:val="ColorfulList-Accent11"/>
              <w:spacing w:after="0"/>
              <w:ind w:left="0"/>
              <w:jc w:val="both"/>
              <w:rPr>
                <w:b/>
                <w:bCs/>
              </w:rPr>
            </w:pPr>
            <w:r w:rsidRPr="000C0D20">
              <w:rPr>
                <w:b/>
                <w:bCs/>
              </w:rPr>
              <w:t>3:</w:t>
            </w:r>
            <w:r>
              <w:rPr>
                <w:b/>
                <w:bCs/>
              </w:rPr>
              <w:t>45-3:55</w:t>
            </w:r>
          </w:p>
        </w:tc>
        <w:tc>
          <w:tcPr>
            <w:tcW w:w="8550" w:type="dxa"/>
          </w:tcPr>
          <w:p w:rsidR="002735A2" w:rsidRDefault="00872523" w:rsidP="002735A2">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Physical Activity Team</w:t>
            </w:r>
            <w:r w:rsidR="002735A2">
              <w:rPr>
                <w:rFonts w:eastAsia="Times New Roman"/>
                <w:color w:val="000000"/>
                <w:sz w:val="21"/>
                <w:szCs w:val="21"/>
              </w:rPr>
              <w:t xml:space="preserve"> (Lisa</w:t>
            </w:r>
            <w:r>
              <w:rPr>
                <w:rFonts w:eastAsia="Times New Roman"/>
                <w:color w:val="000000"/>
                <w:sz w:val="21"/>
                <w:szCs w:val="21"/>
              </w:rPr>
              <w:t xml:space="preserve"> B</w:t>
            </w:r>
            <w:r w:rsidR="002735A2">
              <w:rPr>
                <w:rFonts w:eastAsia="Times New Roman"/>
                <w:color w:val="000000"/>
                <w:sz w:val="21"/>
                <w:szCs w:val="21"/>
              </w:rPr>
              <w:t>)</w:t>
            </w:r>
          </w:p>
          <w:p w:rsidR="004D4716"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rsid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rsid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rsidR="00872523" w:rsidRPr="00872523" w:rsidRDefault="00872523" w:rsidP="00872523">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rsidR="0008587E"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Feedback and discussion on Physical Activity team report</w:t>
            </w:r>
          </w:p>
          <w:p w:rsidR="008F269F" w:rsidRPr="008F269F" w:rsidRDefault="008F269F" w:rsidP="00872523">
            <w:pPr>
              <w:spacing w:before="100" w:beforeAutospacing="1" w:after="100" w:afterAutospacing="1" w:line="240" w:lineRule="auto"/>
              <w:rPr>
                <w:rFonts w:eastAsia="Times New Roman"/>
                <w:color w:val="FF0000"/>
                <w:sz w:val="21"/>
                <w:szCs w:val="21"/>
              </w:rPr>
            </w:pPr>
            <w:r>
              <w:rPr>
                <w:rFonts w:eastAsia="Times New Roman"/>
                <w:color w:val="FF0000"/>
                <w:sz w:val="21"/>
                <w:szCs w:val="21"/>
              </w:rPr>
              <w:t>PA team shared their report, see meeting resources. Discussion of recently released research study that demonstrates our work is evidence-based and how we can incorporate PA graphic into all areas of the GMM Student Wellness team’s.</w:t>
            </w:r>
          </w:p>
          <w:p w:rsidR="008F269F" w:rsidRPr="00872523" w:rsidRDefault="008F269F" w:rsidP="00872523">
            <w:pPr>
              <w:spacing w:before="100" w:beforeAutospacing="1" w:after="100" w:afterAutospacing="1" w:line="240" w:lineRule="auto"/>
              <w:rPr>
                <w:rFonts w:eastAsia="Times New Roman"/>
                <w:color w:val="000000"/>
                <w:sz w:val="21"/>
                <w:szCs w:val="21"/>
              </w:rPr>
            </w:pPr>
          </w:p>
        </w:tc>
      </w:tr>
      <w:tr w:rsidR="002735A2" w:rsidRPr="000C0D20" w:rsidTr="008F269F">
        <w:trPr>
          <w:trHeight w:val="4493"/>
        </w:trPr>
        <w:tc>
          <w:tcPr>
            <w:tcW w:w="1440" w:type="dxa"/>
          </w:tcPr>
          <w:p w:rsidR="002735A2" w:rsidRDefault="00872523" w:rsidP="00552690">
            <w:pPr>
              <w:pStyle w:val="ColorfulList-Accent11"/>
              <w:spacing w:after="0"/>
              <w:ind w:left="0"/>
              <w:jc w:val="both"/>
              <w:rPr>
                <w:b/>
                <w:bCs/>
              </w:rPr>
            </w:pPr>
            <w:r>
              <w:rPr>
                <w:b/>
                <w:bCs/>
              </w:rPr>
              <w:lastRenderedPageBreak/>
              <w:t>3:55-4:05</w:t>
            </w: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Pr="000C0D20" w:rsidRDefault="00872523" w:rsidP="00552690">
            <w:pPr>
              <w:pStyle w:val="ColorfulList-Accent11"/>
              <w:spacing w:after="0"/>
              <w:ind w:left="0"/>
              <w:jc w:val="both"/>
              <w:rPr>
                <w:b/>
                <w:bCs/>
              </w:rPr>
            </w:pPr>
            <w:r>
              <w:rPr>
                <w:b/>
                <w:bCs/>
              </w:rPr>
              <w:t>4:05-4:15</w:t>
            </w:r>
          </w:p>
        </w:tc>
        <w:tc>
          <w:tcPr>
            <w:tcW w:w="8550" w:type="dxa"/>
          </w:tcPr>
          <w:p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Nutrition Team (Lisa C)</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rsidR="004B7E10" w:rsidRDefault="00872523" w:rsidP="00872523">
            <w:pPr>
              <w:spacing w:before="100" w:beforeAutospacing="1" w:after="100" w:afterAutospacing="1" w:line="240" w:lineRule="auto"/>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Nutrition</w:t>
            </w:r>
            <w:r w:rsidRPr="00872523">
              <w:rPr>
                <w:rFonts w:eastAsia="Times New Roman"/>
                <w:color w:val="000000"/>
                <w:sz w:val="21"/>
                <w:szCs w:val="21"/>
              </w:rPr>
              <w:t xml:space="preserve"> team report</w:t>
            </w:r>
          </w:p>
          <w:p w:rsidR="008F269F" w:rsidRPr="008F269F" w:rsidRDefault="008F269F" w:rsidP="008F269F">
            <w:pPr>
              <w:spacing w:before="100" w:beforeAutospacing="1" w:after="100" w:afterAutospacing="1" w:line="240" w:lineRule="auto"/>
              <w:rPr>
                <w:rFonts w:eastAsia="Times New Roman"/>
                <w:color w:val="FF0000"/>
                <w:sz w:val="21"/>
                <w:szCs w:val="21"/>
              </w:rPr>
            </w:pPr>
            <w:r>
              <w:rPr>
                <w:rFonts w:eastAsia="Times New Roman"/>
                <w:color w:val="FF0000"/>
                <w:sz w:val="21"/>
                <w:szCs w:val="21"/>
              </w:rPr>
              <w:t>Nutrition team shared their report, see meeting resources. Current focus is on staff survey and developing resources/alternative ideas lists for use by staff and parents. Discussion from team members about the need for more strongly worded goals and action steps that will lead to improved nutritional environment in schools. Also discussion of developing a county-wide survey focused on nutrition that educates while also gathering data about current habits/beliefs. First survey would establish broad community base-line, in conjunction with BMIs, and allow us to measure progress longitudinally.</w:t>
            </w:r>
          </w:p>
        </w:tc>
      </w:tr>
      <w:tr w:rsidR="00E14038" w:rsidRPr="000C0D20" w:rsidTr="00D71F3C">
        <w:trPr>
          <w:trHeight w:val="3683"/>
        </w:trPr>
        <w:tc>
          <w:tcPr>
            <w:tcW w:w="1440" w:type="dxa"/>
          </w:tcPr>
          <w:p w:rsidR="00E14038" w:rsidRDefault="00872523" w:rsidP="00552690">
            <w:pPr>
              <w:pStyle w:val="ColorfulList-Accent11"/>
              <w:spacing w:after="0"/>
              <w:ind w:left="0"/>
              <w:jc w:val="both"/>
              <w:rPr>
                <w:b/>
                <w:bCs/>
              </w:rPr>
            </w:pPr>
            <w:r>
              <w:rPr>
                <w:b/>
                <w:bCs/>
              </w:rPr>
              <w:t>4:15-4:2</w:t>
            </w:r>
            <w:r w:rsidR="004B7E10">
              <w:rPr>
                <w:b/>
                <w:bCs/>
              </w:rPr>
              <w:t>5</w:t>
            </w: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Default="00872523" w:rsidP="00552690">
            <w:pPr>
              <w:pStyle w:val="ColorfulList-Accent11"/>
              <w:spacing w:after="0"/>
              <w:ind w:left="0"/>
              <w:jc w:val="both"/>
              <w:rPr>
                <w:b/>
                <w:bCs/>
              </w:rPr>
            </w:pPr>
          </w:p>
          <w:p w:rsidR="00872523" w:rsidRPr="000C0D20" w:rsidRDefault="00872523" w:rsidP="00552690">
            <w:pPr>
              <w:pStyle w:val="ColorfulList-Accent11"/>
              <w:spacing w:after="0"/>
              <w:ind w:left="0"/>
              <w:jc w:val="both"/>
              <w:rPr>
                <w:b/>
                <w:bCs/>
              </w:rPr>
            </w:pPr>
            <w:r>
              <w:rPr>
                <w:b/>
                <w:bCs/>
              </w:rPr>
              <w:t>4:25-4:35</w:t>
            </w:r>
          </w:p>
        </w:tc>
        <w:tc>
          <w:tcPr>
            <w:tcW w:w="8550" w:type="dxa"/>
          </w:tcPr>
          <w:p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Behavioral Health Team (Carol E)</w:t>
            </w:r>
          </w:p>
          <w:p w:rsidR="00872523" w:rsidRDefault="00872523" w:rsidP="0087252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rsidR="004E0A4B" w:rsidRDefault="00872523" w:rsidP="00872523">
            <w:pPr>
              <w:spacing w:after="0"/>
            </w:pPr>
            <w:r w:rsidRPr="00872523">
              <w:rPr>
                <w:rFonts w:eastAsia="Times New Roman"/>
                <w:color w:val="000000"/>
                <w:sz w:val="21"/>
                <w:szCs w:val="21"/>
              </w:rPr>
              <w:t xml:space="preserve">Feedback and discussion on </w:t>
            </w:r>
            <w:r>
              <w:rPr>
                <w:rFonts w:eastAsia="Times New Roman"/>
                <w:color w:val="000000"/>
                <w:sz w:val="21"/>
                <w:szCs w:val="21"/>
              </w:rPr>
              <w:t>Behavioral Health</w:t>
            </w:r>
            <w:r w:rsidRPr="00872523">
              <w:rPr>
                <w:rFonts w:eastAsia="Times New Roman"/>
                <w:color w:val="000000"/>
                <w:sz w:val="21"/>
                <w:szCs w:val="21"/>
              </w:rPr>
              <w:t xml:space="preserve"> team report</w:t>
            </w:r>
            <w:r w:rsidRPr="000C0D20">
              <w:t xml:space="preserve"> </w:t>
            </w:r>
          </w:p>
          <w:p w:rsidR="00D71F3C" w:rsidRPr="00D71F3C" w:rsidRDefault="008F269F" w:rsidP="00D71F3C">
            <w:pPr>
              <w:spacing w:before="100" w:beforeAutospacing="1" w:after="100" w:afterAutospacing="1" w:line="240" w:lineRule="auto"/>
              <w:rPr>
                <w:rFonts w:eastAsia="Times New Roman"/>
                <w:color w:val="FF0000"/>
                <w:sz w:val="21"/>
                <w:szCs w:val="21"/>
              </w:rPr>
            </w:pPr>
            <w:r>
              <w:rPr>
                <w:rFonts w:eastAsia="Times New Roman"/>
                <w:color w:val="FF0000"/>
                <w:sz w:val="21"/>
                <w:szCs w:val="21"/>
              </w:rPr>
              <w:t xml:space="preserve">Behavioral health team shared their report, see meeting resources. </w:t>
            </w:r>
            <w:r w:rsidR="00D71F3C">
              <w:rPr>
                <w:rFonts w:eastAsia="Times New Roman"/>
                <w:color w:val="FF0000"/>
                <w:sz w:val="21"/>
                <w:szCs w:val="21"/>
              </w:rPr>
              <w:t>This group has a variety of areas of focus: MBI, CSCT, suicide prevention, healthy relationships, substance abuse prevention, etc. and the group is working to coordinate activities and efforts to utilize limited resources most effectively.</w:t>
            </w:r>
          </w:p>
        </w:tc>
      </w:tr>
      <w:tr w:rsidR="00872523" w:rsidRPr="000C0D20" w:rsidTr="00E773FB">
        <w:trPr>
          <w:trHeight w:val="3413"/>
        </w:trPr>
        <w:tc>
          <w:tcPr>
            <w:tcW w:w="1440" w:type="dxa"/>
          </w:tcPr>
          <w:p w:rsidR="00872523" w:rsidRDefault="00872523" w:rsidP="00872523">
            <w:pPr>
              <w:pStyle w:val="ColorfulList-Accent11"/>
              <w:spacing w:after="0"/>
              <w:ind w:left="0"/>
              <w:jc w:val="both"/>
              <w:rPr>
                <w:b/>
                <w:bCs/>
              </w:rPr>
            </w:pPr>
            <w:r w:rsidRPr="000C0D20">
              <w:rPr>
                <w:b/>
                <w:bCs/>
              </w:rPr>
              <w:t>4:</w:t>
            </w:r>
            <w:r>
              <w:rPr>
                <w:b/>
                <w:bCs/>
              </w:rPr>
              <w:t>35</w:t>
            </w:r>
            <w:r w:rsidRPr="000C0D20">
              <w:rPr>
                <w:b/>
                <w:bCs/>
              </w:rPr>
              <w:t>-</w:t>
            </w:r>
            <w:r>
              <w:rPr>
                <w:b/>
                <w:bCs/>
              </w:rPr>
              <w:t>4:45</w:t>
            </w:r>
          </w:p>
          <w:p w:rsidR="00872523" w:rsidRDefault="00872523" w:rsidP="00872523">
            <w:pPr>
              <w:pStyle w:val="ColorfulList-Accent11"/>
              <w:spacing w:after="0"/>
              <w:ind w:left="0"/>
              <w:jc w:val="both"/>
              <w:rPr>
                <w:b/>
                <w:bCs/>
              </w:rPr>
            </w:pPr>
          </w:p>
          <w:p w:rsidR="00872523" w:rsidRDefault="00872523" w:rsidP="00872523">
            <w:pPr>
              <w:pStyle w:val="ColorfulList-Accent11"/>
              <w:spacing w:after="0"/>
              <w:ind w:left="0"/>
              <w:jc w:val="both"/>
              <w:rPr>
                <w:b/>
                <w:bCs/>
              </w:rPr>
            </w:pPr>
          </w:p>
          <w:p w:rsidR="00872523" w:rsidRDefault="00872523" w:rsidP="00872523">
            <w:pPr>
              <w:pStyle w:val="ColorfulList-Accent11"/>
              <w:spacing w:after="0"/>
              <w:ind w:left="0"/>
              <w:jc w:val="both"/>
              <w:rPr>
                <w:b/>
                <w:bCs/>
              </w:rPr>
            </w:pPr>
          </w:p>
          <w:p w:rsidR="00872523" w:rsidRDefault="00872523" w:rsidP="00872523">
            <w:pPr>
              <w:pStyle w:val="ColorfulList-Accent11"/>
              <w:spacing w:after="0"/>
              <w:ind w:left="0"/>
              <w:jc w:val="both"/>
              <w:rPr>
                <w:b/>
                <w:bCs/>
              </w:rPr>
            </w:pPr>
          </w:p>
          <w:p w:rsidR="00872523" w:rsidRDefault="00872523" w:rsidP="00872523">
            <w:pPr>
              <w:pStyle w:val="ColorfulList-Accent11"/>
              <w:spacing w:after="0"/>
              <w:ind w:left="0"/>
              <w:jc w:val="both"/>
              <w:rPr>
                <w:b/>
                <w:bCs/>
              </w:rPr>
            </w:pPr>
          </w:p>
          <w:p w:rsidR="00872523" w:rsidRPr="000C0D20" w:rsidRDefault="00872523" w:rsidP="00872523">
            <w:pPr>
              <w:pStyle w:val="ColorfulList-Accent11"/>
              <w:spacing w:after="0"/>
              <w:ind w:left="0"/>
              <w:jc w:val="both"/>
              <w:rPr>
                <w:b/>
                <w:bCs/>
              </w:rPr>
            </w:pPr>
            <w:r w:rsidRPr="000C0D20">
              <w:rPr>
                <w:b/>
                <w:bCs/>
              </w:rPr>
              <w:t>4:</w:t>
            </w:r>
            <w:r>
              <w:rPr>
                <w:b/>
                <w:bCs/>
              </w:rPr>
              <w:t>45</w:t>
            </w:r>
            <w:r w:rsidRPr="000C0D20">
              <w:rPr>
                <w:b/>
                <w:bCs/>
              </w:rPr>
              <w:t>-</w:t>
            </w:r>
            <w:r>
              <w:rPr>
                <w:b/>
                <w:bCs/>
              </w:rPr>
              <w:t>4:55</w:t>
            </w:r>
          </w:p>
        </w:tc>
        <w:tc>
          <w:tcPr>
            <w:tcW w:w="8550" w:type="dxa"/>
          </w:tcPr>
          <w:p w:rsidR="00872523" w:rsidRDefault="00872523" w:rsidP="0087252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Personal Health Team (Linda S)</w:t>
            </w:r>
          </w:p>
          <w:p w:rsidR="00872523" w:rsidRDefault="00872523" w:rsidP="0087252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rsid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rsidR="00872523" w:rsidRPr="00872523" w:rsidRDefault="00872523" w:rsidP="00872523">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rsidR="00872523" w:rsidRDefault="00872523" w:rsidP="00872523">
            <w:pPr>
              <w:spacing w:after="0"/>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Personal Health</w:t>
            </w:r>
            <w:r w:rsidRPr="00872523">
              <w:rPr>
                <w:rFonts w:eastAsia="Times New Roman"/>
                <w:color w:val="000000"/>
                <w:sz w:val="21"/>
                <w:szCs w:val="21"/>
              </w:rPr>
              <w:t xml:space="preserve"> team report</w:t>
            </w:r>
          </w:p>
          <w:p w:rsidR="00D71F3C" w:rsidRPr="00E773FB" w:rsidRDefault="00D71F3C" w:rsidP="00E773FB">
            <w:pPr>
              <w:spacing w:before="100" w:beforeAutospacing="1" w:after="100" w:afterAutospacing="1" w:line="240" w:lineRule="auto"/>
              <w:rPr>
                <w:rFonts w:eastAsia="Times New Roman"/>
                <w:color w:val="FF0000"/>
                <w:sz w:val="21"/>
                <w:szCs w:val="21"/>
              </w:rPr>
            </w:pPr>
            <w:r>
              <w:rPr>
                <w:rFonts w:eastAsia="Times New Roman"/>
                <w:color w:val="FF0000"/>
                <w:sz w:val="21"/>
                <w:szCs w:val="21"/>
              </w:rPr>
              <w:t xml:space="preserve">Personal health team shared their report, see meeting resources. Focus at this time is on stock epinephrine policy and procedures in conjunction with anaphylaxis management and prevention committee work. </w:t>
            </w:r>
            <w:r w:rsidR="00E773FB">
              <w:rPr>
                <w:rFonts w:eastAsia="Times New Roman"/>
                <w:color w:val="FF0000"/>
                <w:sz w:val="21"/>
                <w:szCs w:val="21"/>
              </w:rPr>
              <w:t>Ultimate goal is to be more focused on prevention and less on reaction.</w:t>
            </w:r>
          </w:p>
        </w:tc>
      </w:tr>
      <w:tr w:rsidR="00FF53E3" w:rsidRPr="000C0D20" w:rsidTr="00872523">
        <w:trPr>
          <w:trHeight w:val="2141"/>
        </w:trPr>
        <w:tc>
          <w:tcPr>
            <w:tcW w:w="1440" w:type="dxa"/>
          </w:tcPr>
          <w:p w:rsidR="00FF53E3" w:rsidRPr="000C0D20" w:rsidRDefault="00590100" w:rsidP="00872523">
            <w:pPr>
              <w:pStyle w:val="ColorfulList-Accent11"/>
              <w:spacing w:after="0"/>
              <w:ind w:left="0"/>
              <w:jc w:val="both"/>
              <w:rPr>
                <w:b/>
                <w:bCs/>
              </w:rPr>
            </w:pPr>
            <w:r w:rsidRPr="000C0D20">
              <w:rPr>
                <w:b/>
                <w:bCs/>
              </w:rPr>
              <w:t>4:</w:t>
            </w:r>
            <w:r w:rsidR="00872523">
              <w:rPr>
                <w:b/>
                <w:bCs/>
              </w:rPr>
              <w:t>5</w:t>
            </w:r>
            <w:r w:rsidR="004B7E10">
              <w:rPr>
                <w:b/>
                <w:bCs/>
              </w:rPr>
              <w:t>5</w:t>
            </w:r>
            <w:r w:rsidR="00552690" w:rsidRPr="000C0D20">
              <w:rPr>
                <w:b/>
                <w:bCs/>
              </w:rPr>
              <w:t>-</w:t>
            </w:r>
            <w:r w:rsidR="00872523">
              <w:rPr>
                <w:b/>
                <w:bCs/>
              </w:rPr>
              <w:t>5:00</w:t>
            </w:r>
          </w:p>
        </w:tc>
        <w:tc>
          <w:tcPr>
            <w:tcW w:w="8550" w:type="dxa"/>
          </w:tcPr>
          <w:p w:rsidR="00FF53E3" w:rsidRDefault="004B7E10" w:rsidP="00590100">
            <w:pPr>
              <w:spacing w:after="0"/>
            </w:pPr>
            <w:r>
              <w:t>Closing and next steps (Heather)</w:t>
            </w:r>
          </w:p>
          <w:p w:rsidR="00872523" w:rsidRDefault="00872523" w:rsidP="00590100">
            <w:pPr>
              <w:spacing w:after="0"/>
            </w:pPr>
          </w:p>
          <w:p w:rsidR="00872523" w:rsidRDefault="00872523" w:rsidP="00590100">
            <w:pPr>
              <w:spacing w:after="0"/>
              <w:rPr>
                <w:color w:val="FF0000"/>
              </w:rPr>
            </w:pPr>
            <w:r>
              <w:t xml:space="preserve">Exit Ticket: </w:t>
            </w:r>
            <w:r w:rsidR="00E773FB">
              <w:rPr>
                <w:color w:val="FF0000"/>
              </w:rPr>
              <w:t>Committee members were asked to complete a brief exit ticket. See resources for typed responses.</w:t>
            </w:r>
          </w:p>
          <w:p w:rsidR="00E773FB" w:rsidRDefault="00E773FB" w:rsidP="00590100">
            <w:pPr>
              <w:spacing w:after="0"/>
              <w:rPr>
                <w:color w:val="FF0000"/>
              </w:rPr>
            </w:pPr>
          </w:p>
          <w:p w:rsidR="00E773FB" w:rsidRDefault="00E773FB" w:rsidP="00590100">
            <w:pPr>
              <w:spacing w:after="0"/>
              <w:rPr>
                <w:color w:val="FF0000"/>
              </w:rPr>
            </w:pPr>
            <w:r>
              <w:rPr>
                <w:color w:val="FF0000"/>
              </w:rPr>
              <w:t>See meeting dates for next year below.</w:t>
            </w:r>
          </w:p>
          <w:p w:rsidR="00E773FB" w:rsidRPr="00E773FB" w:rsidRDefault="00E773FB" w:rsidP="00590100">
            <w:pPr>
              <w:spacing w:after="0"/>
              <w:rPr>
                <w:color w:val="FF0000"/>
              </w:rPr>
            </w:pPr>
          </w:p>
          <w:p w:rsidR="00B522D9" w:rsidRDefault="00B522D9" w:rsidP="00B522D9">
            <w:pPr>
              <w:spacing w:after="0"/>
            </w:pPr>
            <w:bookmarkStart w:id="0" w:name="_GoBack"/>
            <w:bookmarkEnd w:id="0"/>
          </w:p>
          <w:p w:rsidR="00B522D9" w:rsidRPr="00B522D9" w:rsidRDefault="00B522D9" w:rsidP="00B522D9">
            <w:pPr>
              <w:spacing w:after="0"/>
              <w:rPr>
                <w:b/>
                <w:i/>
              </w:rPr>
            </w:pPr>
            <w:r w:rsidRPr="00B522D9">
              <w:rPr>
                <w:b/>
                <w:i/>
              </w:rPr>
              <w:lastRenderedPageBreak/>
              <w:t xml:space="preserve">Proposed 2014-2015 </w:t>
            </w:r>
            <w:r>
              <w:rPr>
                <w:b/>
                <w:i/>
              </w:rPr>
              <w:t xml:space="preserve">TEAM LEADERS </w:t>
            </w:r>
            <w:r w:rsidRPr="00B522D9">
              <w:rPr>
                <w:b/>
                <w:i/>
              </w:rPr>
              <w:t>meetings:</w:t>
            </w:r>
          </w:p>
          <w:p w:rsidR="00B522D9" w:rsidRDefault="00B522D9" w:rsidP="00F2358E">
            <w:pPr>
              <w:pStyle w:val="ListParagraph"/>
              <w:numPr>
                <w:ilvl w:val="0"/>
                <w:numId w:val="9"/>
              </w:numPr>
              <w:spacing w:after="0"/>
            </w:pPr>
            <w:r w:rsidRPr="000C0D20">
              <w:t xml:space="preserve">Wednesday, </w:t>
            </w:r>
            <w:r>
              <w:t>August 27</w:t>
            </w:r>
            <w:r w:rsidRPr="000C0D20">
              <w:t>, 2014, 3:30-5pm</w:t>
            </w:r>
            <w:r>
              <w:t>, Administration Building Room 14</w:t>
            </w:r>
          </w:p>
          <w:p w:rsidR="00F2358E" w:rsidRDefault="00F2358E" w:rsidP="00F2358E">
            <w:pPr>
              <w:pStyle w:val="ListParagraph"/>
              <w:numPr>
                <w:ilvl w:val="0"/>
                <w:numId w:val="9"/>
              </w:numPr>
              <w:spacing w:after="0"/>
            </w:pPr>
            <w:r>
              <w:t>Wednesday, October 22</w:t>
            </w:r>
            <w:r w:rsidRPr="000C0D20">
              <w:t>, 2014, 3:30-5pm</w:t>
            </w:r>
            <w:r>
              <w:t>, Administration Building Room 14</w:t>
            </w:r>
          </w:p>
          <w:p w:rsidR="00F2358E" w:rsidRDefault="00F2358E" w:rsidP="00F2358E">
            <w:pPr>
              <w:pStyle w:val="ListParagraph"/>
              <w:numPr>
                <w:ilvl w:val="0"/>
                <w:numId w:val="9"/>
              </w:numPr>
              <w:spacing w:after="0"/>
            </w:pPr>
            <w:r w:rsidRPr="000C0D20">
              <w:t>Wednesday</w:t>
            </w:r>
            <w:r>
              <w:t>, January 28, 2015</w:t>
            </w:r>
            <w:r w:rsidRPr="000C0D20">
              <w:t>, 3:30-5pm</w:t>
            </w:r>
            <w:r>
              <w:t>, Administration Building Room 14</w:t>
            </w:r>
          </w:p>
          <w:p w:rsidR="00F2358E" w:rsidRDefault="00F2358E" w:rsidP="00F2358E">
            <w:pPr>
              <w:pStyle w:val="ListParagraph"/>
              <w:numPr>
                <w:ilvl w:val="0"/>
                <w:numId w:val="9"/>
              </w:numPr>
              <w:spacing w:after="0"/>
            </w:pPr>
            <w:r w:rsidRPr="000C0D20">
              <w:t xml:space="preserve">Wednesday, </w:t>
            </w:r>
            <w:r>
              <w:t>February 25, 2015</w:t>
            </w:r>
            <w:r w:rsidRPr="000C0D20">
              <w:t>, 3:30-5pm</w:t>
            </w:r>
            <w:r>
              <w:t>, Administration Building Room 14</w:t>
            </w:r>
          </w:p>
          <w:p w:rsidR="00F2358E" w:rsidRDefault="00F2358E" w:rsidP="00F2358E">
            <w:pPr>
              <w:pStyle w:val="ListParagraph"/>
              <w:numPr>
                <w:ilvl w:val="0"/>
                <w:numId w:val="9"/>
              </w:numPr>
              <w:spacing w:after="0"/>
            </w:pPr>
            <w:r w:rsidRPr="000C0D20">
              <w:t xml:space="preserve">Wednesday, </w:t>
            </w:r>
            <w:r>
              <w:t xml:space="preserve">April </w:t>
            </w:r>
            <w:r w:rsidR="00DA419D">
              <w:t>22</w:t>
            </w:r>
            <w:r w:rsidRPr="000C0D20">
              <w:t>,</w:t>
            </w:r>
            <w:r w:rsidR="00DA419D">
              <w:t xml:space="preserve"> 2015</w:t>
            </w:r>
            <w:r w:rsidRPr="000C0D20">
              <w:t xml:space="preserve"> 3:30-5pm</w:t>
            </w:r>
            <w:r>
              <w:t>, Administration Building Room 14</w:t>
            </w:r>
          </w:p>
          <w:p w:rsidR="00B522D9" w:rsidRDefault="00B522D9" w:rsidP="003B576A">
            <w:pPr>
              <w:spacing w:after="0"/>
            </w:pPr>
          </w:p>
          <w:p w:rsidR="00B522D9" w:rsidRPr="00B522D9" w:rsidRDefault="00B522D9" w:rsidP="00B522D9">
            <w:pPr>
              <w:spacing w:after="0"/>
              <w:rPr>
                <w:b/>
                <w:i/>
              </w:rPr>
            </w:pPr>
            <w:r w:rsidRPr="00B522D9">
              <w:rPr>
                <w:b/>
                <w:i/>
              </w:rPr>
              <w:t xml:space="preserve">Proposed 2014-2015 </w:t>
            </w:r>
            <w:r>
              <w:rPr>
                <w:b/>
                <w:i/>
              </w:rPr>
              <w:t xml:space="preserve">QUARTERLY </w:t>
            </w:r>
            <w:r w:rsidRPr="00B522D9">
              <w:rPr>
                <w:b/>
                <w:i/>
              </w:rPr>
              <w:t>meetings:</w:t>
            </w:r>
          </w:p>
          <w:p w:rsidR="00B522D9" w:rsidRDefault="00B522D9" w:rsidP="00F2358E">
            <w:pPr>
              <w:pStyle w:val="ListParagraph"/>
              <w:numPr>
                <w:ilvl w:val="0"/>
                <w:numId w:val="9"/>
              </w:numPr>
              <w:spacing w:after="0"/>
            </w:pPr>
            <w:r w:rsidRPr="000C0D20">
              <w:t xml:space="preserve">Wednesday, </w:t>
            </w:r>
            <w:r>
              <w:t>September 24</w:t>
            </w:r>
            <w:r w:rsidRPr="000C0D20">
              <w:t>, 2014, 3:30-5pm</w:t>
            </w:r>
            <w:r>
              <w:t>, Administration Building Room 14</w:t>
            </w:r>
          </w:p>
          <w:p w:rsidR="00B522D9" w:rsidRDefault="00B522D9" w:rsidP="00F2358E">
            <w:pPr>
              <w:pStyle w:val="ListParagraph"/>
              <w:numPr>
                <w:ilvl w:val="0"/>
                <w:numId w:val="9"/>
              </w:numPr>
              <w:spacing w:after="0"/>
            </w:pPr>
            <w:r w:rsidRPr="000C0D20">
              <w:t xml:space="preserve">Wednesday, </w:t>
            </w:r>
            <w:r>
              <w:t>December 3</w:t>
            </w:r>
            <w:r w:rsidRPr="000C0D20">
              <w:t>, 2014, 3:30-5pm</w:t>
            </w:r>
            <w:r>
              <w:t>, Administration Building Room 14</w:t>
            </w:r>
          </w:p>
          <w:p w:rsidR="00F2358E" w:rsidRDefault="00F2358E" w:rsidP="00F2358E">
            <w:pPr>
              <w:pStyle w:val="ListParagraph"/>
              <w:numPr>
                <w:ilvl w:val="0"/>
                <w:numId w:val="9"/>
              </w:numPr>
              <w:spacing w:after="0"/>
            </w:pPr>
            <w:r w:rsidRPr="000C0D20">
              <w:t xml:space="preserve">Wednesday, </w:t>
            </w:r>
            <w:r>
              <w:t>March 4, 2015</w:t>
            </w:r>
            <w:r w:rsidRPr="000C0D20">
              <w:t>, 3:30-5pm</w:t>
            </w:r>
            <w:r>
              <w:t>, Administration Building Room 14</w:t>
            </w:r>
          </w:p>
          <w:p w:rsidR="00B522D9" w:rsidRDefault="00DA419D" w:rsidP="00F2358E">
            <w:pPr>
              <w:pStyle w:val="ListParagraph"/>
              <w:numPr>
                <w:ilvl w:val="0"/>
                <w:numId w:val="9"/>
              </w:numPr>
              <w:spacing w:after="0"/>
            </w:pPr>
            <w:r>
              <w:t xml:space="preserve">Wednesday, May 27, 2015, </w:t>
            </w:r>
            <w:r w:rsidRPr="000C0D20">
              <w:t>3:30-5pm</w:t>
            </w:r>
            <w:r>
              <w:t>, Administration Building Room 14</w:t>
            </w:r>
          </w:p>
          <w:p w:rsidR="00B522D9" w:rsidRPr="000C0D20" w:rsidRDefault="00B522D9" w:rsidP="003B576A">
            <w:pPr>
              <w:spacing w:after="0"/>
            </w:pPr>
          </w:p>
        </w:tc>
      </w:tr>
    </w:tbl>
    <w:p w:rsidR="006754F9" w:rsidRPr="000C0D20" w:rsidRDefault="006754F9" w:rsidP="00AB6D51">
      <w:pPr>
        <w:pStyle w:val="ColorfulList-Accent11"/>
        <w:spacing w:after="0"/>
        <w:ind w:left="0"/>
        <w:rPr>
          <w:b/>
          <w:bCs/>
        </w:rPr>
      </w:pPr>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0A9" w:rsidRDefault="00AF10A9" w:rsidP="006849A7">
      <w:pPr>
        <w:spacing w:after="0" w:line="240" w:lineRule="auto"/>
      </w:pPr>
      <w:r>
        <w:separator/>
      </w:r>
    </w:p>
  </w:endnote>
  <w:endnote w:type="continuationSeparator" w:id="0">
    <w:p w:rsidR="00AF10A9" w:rsidRDefault="00AF10A9" w:rsidP="0068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0A9" w:rsidRDefault="00AF10A9" w:rsidP="006849A7">
      <w:pPr>
        <w:spacing w:after="0" w:line="240" w:lineRule="auto"/>
      </w:pPr>
      <w:r>
        <w:separator/>
      </w:r>
    </w:p>
  </w:footnote>
  <w:footnote w:type="continuationSeparator" w:id="0">
    <w:p w:rsidR="00AF10A9" w:rsidRDefault="00AF10A9" w:rsidP="006849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61A4"/>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683556B"/>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860A38"/>
    <w:multiLevelType w:val="hybridMultilevel"/>
    <w:tmpl w:val="74F2F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7001A6"/>
    <w:multiLevelType w:val="hybridMultilevel"/>
    <w:tmpl w:val="C34A6F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73D389A"/>
    <w:multiLevelType w:val="hybridMultilevel"/>
    <w:tmpl w:val="69DA6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2F319A"/>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B76892"/>
    <w:multiLevelType w:val="hybridMultilevel"/>
    <w:tmpl w:val="02A8679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 w:numId="7">
    <w:abstractNumId w:val="5"/>
  </w:num>
  <w:num w:numId="8">
    <w:abstractNumId w:val="7"/>
  </w:num>
  <w:num w:numId="9">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27F31"/>
    <w:rsid w:val="00032A29"/>
    <w:rsid w:val="00057656"/>
    <w:rsid w:val="000629B4"/>
    <w:rsid w:val="00063BB0"/>
    <w:rsid w:val="00064B12"/>
    <w:rsid w:val="000669D9"/>
    <w:rsid w:val="0008587E"/>
    <w:rsid w:val="00096E25"/>
    <w:rsid w:val="000C0D20"/>
    <w:rsid w:val="000D7AE8"/>
    <w:rsid w:val="000E07FB"/>
    <w:rsid w:val="000E0BF0"/>
    <w:rsid w:val="000F2BA3"/>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735A2"/>
    <w:rsid w:val="002A1BCA"/>
    <w:rsid w:val="002B0256"/>
    <w:rsid w:val="002D0979"/>
    <w:rsid w:val="002D5204"/>
    <w:rsid w:val="002D6F4A"/>
    <w:rsid w:val="002E315A"/>
    <w:rsid w:val="002E6A14"/>
    <w:rsid w:val="00302880"/>
    <w:rsid w:val="0031724A"/>
    <w:rsid w:val="003455F3"/>
    <w:rsid w:val="00351B81"/>
    <w:rsid w:val="00355E7F"/>
    <w:rsid w:val="0036231B"/>
    <w:rsid w:val="00364AE5"/>
    <w:rsid w:val="003B576A"/>
    <w:rsid w:val="003B6B6E"/>
    <w:rsid w:val="003B785B"/>
    <w:rsid w:val="003D6E18"/>
    <w:rsid w:val="003E27E1"/>
    <w:rsid w:val="004061EC"/>
    <w:rsid w:val="004116B7"/>
    <w:rsid w:val="00415FAD"/>
    <w:rsid w:val="0042514F"/>
    <w:rsid w:val="00444E1D"/>
    <w:rsid w:val="00445A31"/>
    <w:rsid w:val="004668B1"/>
    <w:rsid w:val="00480EC6"/>
    <w:rsid w:val="00492641"/>
    <w:rsid w:val="00494289"/>
    <w:rsid w:val="004A56FC"/>
    <w:rsid w:val="004A6D9D"/>
    <w:rsid w:val="004B7E10"/>
    <w:rsid w:val="004D4716"/>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72523"/>
    <w:rsid w:val="008927BA"/>
    <w:rsid w:val="008961E3"/>
    <w:rsid w:val="008A36A2"/>
    <w:rsid w:val="008B7F83"/>
    <w:rsid w:val="008D22CA"/>
    <w:rsid w:val="008F1452"/>
    <w:rsid w:val="008F269F"/>
    <w:rsid w:val="008F2B9C"/>
    <w:rsid w:val="0091547F"/>
    <w:rsid w:val="00920817"/>
    <w:rsid w:val="0092708D"/>
    <w:rsid w:val="009378BF"/>
    <w:rsid w:val="00942690"/>
    <w:rsid w:val="00944BFC"/>
    <w:rsid w:val="0095792D"/>
    <w:rsid w:val="00996CBC"/>
    <w:rsid w:val="009B0E89"/>
    <w:rsid w:val="009B18AF"/>
    <w:rsid w:val="009C1C8D"/>
    <w:rsid w:val="00A0146E"/>
    <w:rsid w:val="00A51712"/>
    <w:rsid w:val="00A60369"/>
    <w:rsid w:val="00A60B84"/>
    <w:rsid w:val="00A642BD"/>
    <w:rsid w:val="00A72945"/>
    <w:rsid w:val="00A7408A"/>
    <w:rsid w:val="00A76475"/>
    <w:rsid w:val="00A830B4"/>
    <w:rsid w:val="00A940A1"/>
    <w:rsid w:val="00A96957"/>
    <w:rsid w:val="00A97A45"/>
    <w:rsid w:val="00AB2807"/>
    <w:rsid w:val="00AB6D51"/>
    <w:rsid w:val="00AB74AE"/>
    <w:rsid w:val="00AC6688"/>
    <w:rsid w:val="00AC7594"/>
    <w:rsid w:val="00AD2205"/>
    <w:rsid w:val="00AD5EF3"/>
    <w:rsid w:val="00AF10A9"/>
    <w:rsid w:val="00AF28A3"/>
    <w:rsid w:val="00AF5DED"/>
    <w:rsid w:val="00AF65CF"/>
    <w:rsid w:val="00B012A5"/>
    <w:rsid w:val="00B20902"/>
    <w:rsid w:val="00B37C34"/>
    <w:rsid w:val="00B522D9"/>
    <w:rsid w:val="00B53DC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5CF2"/>
    <w:rsid w:val="00CC6320"/>
    <w:rsid w:val="00CD5364"/>
    <w:rsid w:val="00CE02B0"/>
    <w:rsid w:val="00D218CC"/>
    <w:rsid w:val="00D21ED9"/>
    <w:rsid w:val="00D23DC9"/>
    <w:rsid w:val="00D25B44"/>
    <w:rsid w:val="00D27B95"/>
    <w:rsid w:val="00D40353"/>
    <w:rsid w:val="00D51D87"/>
    <w:rsid w:val="00D71F3C"/>
    <w:rsid w:val="00D94EBD"/>
    <w:rsid w:val="00DA07AA"/>
    <w:rsid w:val="00DA419D"/>
    <w:rsid w:val="00DB746D"/>
    <w:rsid w:val="00DC0D9F"/>
    <w:rsid w:val="00DC5C0B"/>
    <w:rsid w:val="00DD51AA"/>
    <w:rsid w:val="00DD6ACA"/>
    <w:rsid w:val="00DD7EC4"/>
    <w:rsid w:val="00DE17A2"/>
    <w:rsid w:val="00DE57FF"/>
    <w:rsid w:val="00DF1836"/>
    <w:rsid w:val="00E06965"/>
    <w:rsid w:val="00E14038"/>
    <w:rsid w:val="00E358DA"/>
    <w:rsid w:val="00E74BC4"/>
    <w:rsid w:val="00E773FB"/>
    <w:rsid w:val="00E77527"/>
    <w:rsid w:val="00E84389"/>
    <w:rsid w:val="00ED0937"/>
    <w:rsid w:val="00ED0C5D"/>
    <w:rsid w:val="00ED6C76"/>
    <w:rsid w:val="00EE02D9"/>
    <w:rsid w:val="00EE3C0B"/>
    <w:rsid w:val="00F07D2C"/>
    <w:rsid w:val="00F11087"/>
    <w:rsid w:val="00F15E6A"/>
    <w:rsid w:val="00F2358E"/>
    <w:rsid w:val="00F35434"/>
    <w:rsid w:val="00F36E77"/>
    <w:rsid w:val="00F37C15"/>
    <w:rsid w:val="00F5585A"/>
    <w:rsid w:val="00F64C4B"/>
    <w:rsid w:val="00F80D01"/>
    <w:rsid w:val="00F87D80"/>
    <w:rsid w:val="00FA7486"/>
    <w:rsid w:val="00FB0257"/>
    <w:rsid w:val="00FB32FF"/>
    <w:rsid w:val="00FC3CBB"/>
    <w:rsid w:val="00FE725A"/>
    <w:rsid w:val="00FF2E84"/>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782766581">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6A678-AA9F-405F-9BB0-2D63E52C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4</cp:revision>
  <cp:lastPrinted>2011-08-01T15:24:00Z</cp:lastPrinted>
  <dcterms:created xsi:type="dcterms:W3CDTF">2014-05-30T05:14:00Z</dcterms:created>
  <dcterms:modified xsi:type="dcterms:W3CDTF">2014-05-30T05:25:00Z</dcterms:modified>
</cp:coreProperties>
</file>